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AA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 xml:space="preserve">中共中央政治局召开会议 </w:t>
      </w:r>
    </w:p>
    <w:p w14:paraId="207AE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习近平主持会议</w:t>
      </w:r>
    </w:p>
    <w:p w14:paraId="65794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117BC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中共中央政治局3月31日召开会议，审议《生态环境保护督察工作条例》《关于二十届中央第四轮巡视情况的综合报告》。中共中央总书记习近平主持会议。</w:t>
      </w:r>
    </w:p>
    <w:p w14:paraId="002C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指出，中央生态环境保护督察是党中央推进生态文明建设的一项重大举措，从压实各级领导干部生态环境保护政治责任入手，严肃查处一批破坏生态环境的重大典型案件，推动解决一批人民群众反映强烈的突出环境问题，取得良好效果。</w:t>
      </w:r>
    </w:p>
    <w:p w14:paraId="5C2F6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要坚持和加强党对生态环境保护督察工作的领导，继续发挥督察利剑作用，进一步压实各地区各部门抓好美丽中国建设的政治责任。要牢牢牵住责任制这个“牛鼻子”，强化大局意识，保持严的基调，敢于动真碰硬，持续发现问题，认真解决问题，提高对党中央生态文明建设决策部署的执行力。要强化督察队伍建设，加强规范管理，严明作风纪律。</w:t>
      </w:r>
    </w:p>
    <w:p w14:paraId="55FB9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指出，中央巡视组对部分中央和国家机关单位开展巡视，发现一些问题，要严肃认真抓好整改。要提高政治站位，扎实履行党中央赋予的职责使命，以实际行动做到“两个维护”。要强化政治担当，坚持守正创新，加强顶层设计、总体谋划，坚决推进各项改革任务落实。要加强领导班子建设，着力解决乱作为、不作为、不敢为、不善为问题，推进领导干部能上能下常态化。要认真履行管党治党政治责任，坚持高标准、严要求，持之以恒正风肃纪反腐，建设风清气正的政治机关。</w:t>
      </w:r>
    </w:p>
    <w:p w14:paraId="3E222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强调，2025年是推进巡视全覆盖的关键一年，要以习近平新时代中国特色社会主义思想为指导，全面贯彻落实党的二十大和二十届二中、三中全会精神，持续推动巡视工作高质量发展。要坚持围绕中心、服务大局，深化政治巡视，把党中央各项决策部署落实情况作为监督重点，为推进中国式现代化提供有力保障。要坚持问题导向、严的基调，盯住重点问题、重点领域、重点对象，加强对“一把手”和领导班子的监督。要坚持系统观念、发挥综合监督作用，加强巡视与其他监督贯通协调，形成工作合力。要坚持实事求是、依规依纪依法，准确把握政策，如实反映问题，强化纪律意识和法治意识，严格内部管理监督。</w:t>
      </w:r>
    </w:p>
    <w:p w14:paraId="2F5C2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会议还研究了其他事项。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B244CE2-A763-4AA0-9E94-EAFAF9725CE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CF52104-E09E-4F03-AC71-BC24F13586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86152"/>
    <w:rsid w:val="33A4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960</Words>
  <Characters>963</Characters>
  <Lines>0</Lines>
  <Paragraphs>0</Paragraphs>
  <TotalTime>0</TotalTime>
  <ScaleCrop>false</ScaleCrop>
  <LinksUpToDate>false</LinksUpToDate>
  <CharactersWithSpaces>963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DELL</dc:creator>
  <cp:lastModifiedBy>吕雪琦</cp:lastModifiedBy>
  <dcterms:modified xsi:type="dcterms:W3CDTF">2025-05-12T02:28:26Z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AC20D8EFA40E43A7AEE9D6431B034A1F_12</vt:lpwstr>
  </property>
</Properties>
</file>